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C3" w:rsidRDefault="006217C3" w:rsidP="00DF771D">
      <w:r>
        <w:t xml:space="preserve">                                                                 1</w:t>
      </w:r>
    </w:p>
    <w:p w:rsidR="00DF771D" w:rsidRDefault="00DF771D" w:rsidP="00DF771D">
      <w:r>
        <w:t>Акт  ревизионной комиссии о проверке финансово-хозяйственной</w:t>
      </w:r>
    </w:p>
    <w:p w:rsidR="00DF771D" w:rsidRDefault="00DF771D" w:rsidP="00DF771D">
      <w:r>
        <w:t>дея</w:t>
      </w:r>
      <w:r w:rsidR="00584567">
        <w:t>тельности  ТСЖ «Ветеран» за 2013</w:t>
      </w:r>
      <w:r>
        <w:t xml:space="preserve"> год.</w:t>
      </w:r>
    </w:p>
    <w:p w:rsidR="00DF771D" w:rsidRDefault="00DF771D" w:rsidP="00DF771D">
      <w:r>
        <w:t>Ревизионная комиссия ТСЖ  в составе:</w:t>
      </w:r>
    </w:p>
    <w:p w:rsidR="00DF771D" w:rsidRDefault="00DF771D" w:rsidP="00DF771D">
      <w:r>
        <w:t>Председателя Ревизионной Комиссии</w:t>
      </w:r>
      <w:r w:rsidR="00584567">
        <w:t xml:space="preserve"> Лап</w:t>
      </w:r>
      <w:r w:rsidR="00E071C9">
        <w:t>тево</w:t>
      </w:r>
      <w:r w:rsidR="00584567">
        <w:t>й А.Н.</w:t>
      </w:r>
      <w:r>
        <w:t xml:space="preserve"> (образование высшее экономическое ),</w:t>
      </w:r>
    </w:p>
    <w:p w:rsidR="00DF771D" w:rsidRDefault="00DF771D" w:rsidP="00DF771D">
      <w:r>
        <w:t xml:space="preserve">Члена ревизионной комиссии: </w:t>
      </w:r>
      <w:r w:rsidR="00584567">
        <w:t>Зыковой А.С.</w:t>
      </w:r>
    </w:p>
    <w:p w:rsidR="00DF771D" w:rsidRDefault="00DF771D" w:rsidP="00DF771D">
      <w:r>
        <w:t>Проведена проверка  финансово-хозяйственной деятельности за период с 01.01.</w:t>
      </w:r>
      <w:r w:rsidR="00584567">
        <w:t>13. по 31.12.2013</w:t>
      </w:r>
      <w:r>
        <w:t xml:space="preserve"> г.</w:t>
      </w:r>
    </w:p>
    <w:p w:rsidR="00DF771D" w:rsidRDefault="00DF771D" w:rsidP="00DF771D">
      <w:r>
        <w:t>Ревизия осуществлялась путем проверки банковских документов, договоров, актов выполненных работ, кассовых документов, авансовых отчетов, расчетов по квартплате, обязательных отчетов в налоговую инспекцию и фонды. Ревизия</w:t>
      </w:r>
      <w:r w:rsidR="00584567">
        <w:t xml:space="preserve"> проводилась с 01.02.2012 г по 21.02</w:t>
      </w:r>
      <w:r>
        <w:t>.2012 г. по следующим направлениям:</w:t>
      </w:r>
    </w:p>
    <w:p w:rsidR="00DF771D" w:rsidRDefault="00DF771D" w:rsidP="00DF771D">
      <w:r>
        <w:t>- достоверность данных в финансово-хозяйственной деятельности</w:t>
      </w:r>
    </w:p>
    <w:p w:rsidR="00DF771D" w:rsidRDefault="00584567" w:rsidP="00DF771D">
      <w:r>
        <w:t xml:space="preserve">  за период 01.01.2013 г.– 31.12.2013</w:t>
      </w:r>
      <w:r w:rsidR="00DF771D">
        <w:t xml:space="preserve"> г.</w:t>
      </w:r>
    </w:p>
    <w:p w:rsidR="00DF771D" w:rsidRDefault="00DF771D" w:rsidP="00DF771D">
      <w:r>
        <w:t>- порядок ведения бухгалтерского учёта финансово-хозяйственной деятельности за данный период.</w:t>
      </w:r>
    </w:p>
    <w:p w:rsidR="00DF771D" w:rsidRDefault="00DF771D" w:rsidP="00DF771D">
      <w:r>
        <w:t xml:space="preserve">                                          Общие  сведения</w:t>
      </w:r>
    </w:p>
    <w:p w:rsidR="00DF771D" w:rsidRDefault="00DF771D" w:rsidP="00DF771D"/>
    <w:p w:rsidR="00DF771D" w:rsidRDefault="00DF771D" w:rsidP="00DF771D">
      <w:r>
        <w:t>Полное наименование: Товарищество Собственников Жилья «Ветеран».</w:t>
      </w:r>
    </w:p>
    <w:p w:rsidR="00DF771D" w:rsidRDefault="00DF771D" w:rsidP="00DF771D">
      <w:r>
        <w:t>Местонахождение Товарищества – Марий Эл,г.Йошкар-Ола,ул.Петрова д.4а</w:t>
      </w:r>
    </w:p>
    <w:p w:rsidR="00DF771D" w:rsidRDefault="00DF771D" w:rsidP="00DF771D">
      <w:r>
        <w:t>Ответственное лицо - Председатель правления ТСЖ – Мухамедьянова Г.Ш., с правом первой подписи.</w:t>
      </w:r>
    </w:p>
    <w:p w:rsidR="00DF771D" w:rsidRDefault="00DF771D" w:rsidP="00DF771D">
      <w:r>
        <w:t>Общее руководство деятельностью Товарищества осуществляет Правление, по вопросам, не входящим в компетенцию общего собрания членов Товарищества.</w:t>
      </w:r>
    </w:p>
    <w:p w:rsidR="00DF771D" w:rsidRDefault="00DF771D" w:rsidP="00DF771D">
      <w:r>
        <w:t>Руководство текущей деятельностью Товарищества осуществляется Председателем Правления и Правлением Товарищества.</w:t>
      </w:r>
    </w:p>
    <w:p w:rsidR="00DF771D" w:rsidRDefault="00DF771D" w:rsidP="00DF771D">
      <w:r>
        <w:t>Ответственными за финансово-хозяйственную деятельность Товарищества за проверяемый период являются:</w:t>
      </w:r>
    </w:p>
    <w:p w:rsidR="00DF771D" w:rsidRDefault="00DF771D" w:rsidP="00DF771D">
      <w:r>
        <w:t xml:space="preserve"> Председатель Правления      –  – Мухамедьянова Г.Ш.</w:t>
      </w:r>
    </w:p>
    <w:p w:rsidR="00DF771D" w:rsidRDefault="00DF771D" w:rsidP="00DF771D">
      <w:r>
        <w:t xml:space="preserve">  Бухгалтер      –  Горинова Л.Ф.</w:t>
      </w:r>
    </w:p>
    <w:p w:rsidR="00DF771D" w:rsidRDefault="00DF771D" w:rsidP="00DF771D">
      <w:r>
        <w:t>Ревизионная проверка включала проверку подтверждений числовых данных и пояснений, содержащихся в бухгалтерском учёте финансово-хозяйственной деятельности.</w:t>
      </w:r>
    </w:p>
    <w:p w:rsidR="006217C3" w:rsidRDefault="00DF771D" w:rsidP="00DF771D">
      <w:r>
        <w:t xml:space="preserve">    </w:t>
      </w:r>
    </w:p>
    <w:p w:rsidR="006217C3" w:rsidRDefault="006217C3" w:rsidP="00DF771D">
      <w:r>
        <w:lastRenderedPageBreak/>
        <w:t xml:space="preserve">                                                                  2</w:t>
      </w:r>
    </w:p>
    <w:p w:rsidR="00DF771D" w:rsidRDefault="006217C3" w:rsidP="00DF771D">
      <w:r>
        <w:t xml:space="preserve"> </w:t>
      </w:r>
      <w:r w:rsidR="00DF771D">
        <w:t>Для проведения проверки были представлены следующие документы: Протоколы правления, Приказы по ТСЖ, Бухгалтерская и</w:t>
      </w:r>
      <w:r w:rsidR="00584567">
        <w:t xml:space="preserve"> налоговая отчетность ТСЖ за 20</w:t>
      </w:r>
      <w:r w:rsidR="00DF771D">
        <w:t>1</w:t>
      </w:r>
      <w:r w:rsidR="00584567">
        <w:t>3</w:t>
      </w:r>
      <w:r w:rsidR="00DF771D">
        <w:t xml:space="preserve"> год, банковские документы, договора и акты с обслуживающими организациями, авансовые отчеты, кассовые документы, расчеты по квартплате.</w:t>
      </w:r>
    </w:p>
    <w:p w:rsidR="00DF771D" w:rsidRDefault="00DF771D" w:rsidP="00DF771D">
      <w:r>
        <w:t xml:space="preserve">  В ходе проверки установлено, что при ведении финансово-хозяйственной деятельности Товарищество руководствуется нормами Гражданского кодекса РФ, Налогового кодекса РФ и иных законодательных актов РФ.</w:t>
      </w:r>
    </w:p>
    <w:p w:rsidR="00DF771D" w:rsidRDefault="00DF771D" w:rsidP="00DF771D">
      <w:r>
        <w:t xml:space="preserve">  Деятельность ТСЖ ведется строго в соответствии с Уставом. Все решения Председателя принимаются коллегиально с Правлением  с составлением протокола  собрания членов Правления.</w:t>
      </w:r>
    </w:p>
    <w:p w:rsidR="00DF771D" w:rsidRDefault="00DF771D" w:rsidP="00DF771D">
      <w:r>
        <w:t xml:space="preserve">  ТСЖ находится на </w:t>
      </w:r>
      <w:r w:rsidR="00584567">
        <w:t xml:space="preserve">Общей системе налогообложения  </w:t>
      </w:r>
      <w:r>
        <w:t>.</w:t>
      </w:r>
    </w:p>
    <w:p w:rsidR="00DF771D" w:rsidRDefault="00DF771D" w:rsidP="00DF771D">
      <w:r>
        <w:t>Проверкой установлено:</w:t>
      </w:r>
    </w:p>
    <w:p w:rsidR="00DF771D" w:rsidRDefault="00DF771D" w:rsidP="00DF771D">
      <w:r>
        <w:t xml:space="preserve"> </w:t>
      </w:r>
      <w:r w:rsidR="00584567">
        <w:t>Начисления по квартплате за 2013</w:t>
      </w:r>
      <w:r>
        <w:t xml:space="preserve"> год согласно ЖК тарифам на содержание жилого фонда составили: </w:t>
      </w:r>
      <w:r w:rsidR="00584567">
        <w:t>1019766-42</w:t>
      </w:r>
    </w:p>
    <w:p w:rsidR="00DF771D" w:rsidRDefault="00DF771D" w:rsidP="00DF771D">
      <w:r>
        <w:t>В том числе:</w:t>
      </w:r>
    </w:p>
    <w:p w:rsidR="00DF771D" w:rsidRDefault="00DF771D" w:rsidP="00DF771D">
      <w:r>
        <w:t>- На обслуживание дома</w:t>
      </w:r>
      <w:r w:rsidR="00F978D0">
        <w:t>-</w:t>
      </w:r>
      <w:r w:rsidR="00584567">
        <w:t>258662.49</w:t>
      </w:r>
    </w:p>
    <w:p w:rsidR="00DF771D" w:rsidRDefault="00DF771D" w:rsidP="00DF771D">
      <w:r>
        <w:t xml:space="preserve">- </w:t>
      </w:r>
      <w:r w:rsidR="00584567">
        <w:t xml:space="preserve">На обслуживание лифтов </w:t>
      </w:r>
      <w:r w:rsidR="00F978D0">
        <w:t>-114329.00</w:t>
      </w:r>
    </w:p>
    <w:p w:rsidR="00DF771D" w:rsidRDefault="00DF771D" w:rsidP="00DF771D">
      <w:r>
        <w:t>- Содержание аппарата управления</w:t>
      </w:r>
      <w:r w:rsidR="00F978D0">
        <w:t>,налоги-</w:t>
      </w:r>
      <w:r>
        <w:t xml:space="preserve"> </w:t>
      </w:r>
      <w:r w:rsidR="00F978D0">
        <w:t>482868-.00</w:t>
      </w:r>
    </w:p>
    <w:p w:rsidR="00DF771D" w:rsidRDefault="00DF771D" w:rsidP="00DF771D">
      <w:r>
        <w:t>- Банковское обслуживание (расчетный счет)</w:t>
      </w:r>
      <w:r w:rsidR="00F978D0">
        <w:t>-27147.55</w:t>
      </w:r>
    </w:p>
    <w:p w:rsidR="00DF771D" w:rsidRDefault="00DF771D" w:rsidP="00DF771D">
      <w:r>
        <w:t xml:space="preserve">- вывоз мусора  </w:t>
      </w:r>
      <w:r w:rsidR="00F978D0">
        <w:t>-76380.99</w:t>
      </w:r>
      <w:r>
        <w:t xml:space="preserve"> </w:t>
      </w:r>
    </w:p>
    <w:p w:rsidR="00DF771D" w:rsidRDefault="00DF771D" w:rsidP="00DF771D">
      <w:r>
        <w:t>- Услуги комитета по расчетам и платежам</w:t>
      </w:r>
      <w:r w:rsidR="00F978D0">
        <w:t>-</w:t>
      </w:r>
      <w:r>
        <w:t xml:space="preserve"> </w:t>
      </w:r>
      <w:r w:rsidR="00F978D0">
        <w:t>60378.39</w:t>
      </w:r>
    </w:p>
    <w:p w:rsidR="00DF771D" w:rsidRDefault="00DF771D" w:rsidP="00DF771D">
      <w:r>
        <w:t>При проверке операций по расчетному счету, было выяснено:</w:t>
      </w:r>
    </w:p>
    <w:p w:rsidR="00DF771D" w:rsidRDefault="00DF771D" w:rsidP="00DF771D">
      <w:r>
        <w:t>Остаток ден. средст</w:t>
      </w:r>
      <w:r w:rsidR="00F978D0">
        <w:t>в на расчетном счете на 01.01.13-</w:t>
      </w:r>
      <w:r>
        <w:t xml:space="preserve"> </w:t>
      </w:r>
      <w:r w:rsidR="00F978D0">
        <w:t>64596.97</w:t>
      </w:r>
    </w:p>
    <w:p w:rsidR="00DF771D" w:rsidRDefault="00DF771D" w:rsidP="00DF771D">
      <w:r>
        <w:t>Поступило с</w:t>
      </w:r>
      <w:r w:rsidR="00F978D0">
        <w:t>редств на расчетный счет за 2013</w:t>
      </w:r>
      <w:r>
        <w:t xml:space="preserve"> год: </w:t>
      </w:r>
      <w:r w:rsidR="00F978D0">
        <w:t>1655701.63</w:t>
      </w:r>
    </w:p>
    <w:p w:rsidR="00DF771D" w:rsidRDefault="00DF771D" w:rsidP="00DF771D">
      <w:r>
        <w:t>В том числе:</w:t>
      </w:r>
    </w:p>
    <w:p w:rsidR="00DF771D" w:rsidRDefault="00DF771D" w:rsidP="00DF771D">
      <w:r>
        <w:t>Квартплат</w:t>
      </w:r>
      <w:r w:rsidR="00F978D0">
        <w:t>а-937069.72</w:t>
      </w:r>
    </w:p>
    <w:p w:rsidR="00DF771D" w:rsidRDefault="00DF771D" w:rsidP="00DF771D">
      <w:r>
        <w:t>Субсидии для ТЭЦ-1 и водоканала</w:t>
      </w:r>
      <w:r w:rsidR="003E0BBC">
        <w:t>-</w:t>
      </w:r>
      <w:r>
        <w:t xml:space="preserve"> </w:t>
      </w:r>
      <w:r w:rsidR="003E0BBC">
        <w:t>105989.00</w:t>
      </w:r>
    </w:p>
    <w:p w:rsidR="00DF771D" w:rsidRDefault="003E0BBC" w:rsidP="00DF771D">
      <w:r>
        <w:t>Э/энергия (на основании приборов учета жильцов)-378490-96</w:t>
      </w:r>
    </w:p>
    <w:p w:rsidR="003E0BBC" w:rsidRDefault="003E0BBC" w:rsidP="00DF771D">
      <w:r>
        <w:t>Отопление и горячая вода-234150-98</w:t>
      </w:r>
    </w:p>
    <w:p w:rsidR="00DF771D" w:rsidRDefault="003E0BBC" w:rsidP="00DF771D">
      <w:r>
        <w:t>Приход денежных средств в Комитет по расчётам и платежам  за услуги МУП «Водоканал» и ТЭЦ-1</w:t>
      </w:r>
      <w:r w:rsidR="000347AE">
        <w:t xml:space="preserve"> и перечисленных </w:t>
      </w:r>
      <w:r>
        <w:t>-1909548.22</w:t>
      </w:r>
    </w:p>
    <w:p w:rsidR="006217C3" w:rsidRDefault="006217C3" w:rsidP="006217C3">
      <w:pPr>
        <w:tabs>
          <w:tab w:val="left" w:pos="3060"/>
        </w:tabs>
      </w:pPr>
      <w:r>
        <w:lastRenderedPageBreak/>
        <w:t xml:space="preserve"> </w:t>
      </w:r>
      <w:r>
        <w:tab/>
        <w:t>3</w:t>
      </w:r>
    </w:p>
    <w:p w:rsidR="000347AE" w:rsidRDefault="000347AE" w:rsidP="00DF771D">
      <w:r>
        <w:t>С поступлении на обслуживание дома  оплачены :</w:t>
      </w:r>
    </w:p>
    <w:p w:rsidR="000347AE" w:rsidRDefault="000347AE" w:rsidP="00DF771D">
      <w:r>
        <w:t>-ООО ИН Эл «Герц»(ежегодное освидетельствование лифтов)-</w:t>
      </w:r>
      <w:r w:rsidR="00562C98">
        <w:t>12472.00</w:t>
      </w:r>
    </w:p>
    <w:p w:rsidR="00562C98" w:rsidRDefault="00562C98" w:rsidP="00DF771D">
      <w:r>
        <w:t>-Э/энергия за лифты-18911.60</w:t>
      </w:r>
    </w:p>
    <w:p w:rsidR="00562C98" w:rsidRDefault="00562C98" w:rsidP="00DF771D">
      <w:r>
        <w:t>-земельный налог-3653-00</w:t>
      </w:r>
    </w:p>
    <w:p w:rsidR="00562C98" w:rsidRDefault="00562C98" w:rsidP="00DF771D">
      <w:r>
        <w:t>-ООО «Цитрус»(обслуживание интернет сайта)-2070.00</w:t>
      </w:r>
    </w:p>
    <w:p w:rsidR="00562C98" w:rsidRDefault="00562C98" w:rsidP="00DF771D">
      <w:r>
        <w:t>-ООО «Электромонтаж»-(плановая проверка вентиляционных каналов и ремонт в первом подъезде на кухне,в туалете 3-х комн.квартир на чердаке и крыше)-36049.55</w:t>
      </w:r>
    </w:p>
    <w:p w:rsidR="00562C98" w:rsidRDefault="00562C98" w:rsidP="00DF771D">
      <w:r>
        <w:t>-РЕСО «Гарантия»(страхование лифтов)-4500.00</w:t>
      </w:r>
    </w:p>
    <w:p w:rsidR="00562C98" w:rsidRDefault="00562C98" w:rsidP="00DF771D">
      <w:r>
        <w:t>-ремонт козырьков над подъездом(материалы,монтаж и демонтаж)-28156.00</w:t>
      </w:r>
    </w:p>
    <w:p w:rsidR="00562C98" w:rsidRDefault="00562C98" w:rsidP="00DF771D">
      <w:r>
        <w:t>-</w:t>
      </w:r>
      <w:r w:rsidR="003E452B">
        <w:t>утеплители для труб в по</w:t>
      </w:r>
      <w:r w:rsidR="000B6EC6">
        <w:t>д</w:t>
      </w:r>
      <w:r w:rsidR="003E452B">
        <w:t>вале и на чердаке-14800-00</w:t>
      </w:r>
    </w:p>
    <w:p w:rsidR="003E452B" w:rsidRDefault="003E452B" w:rsidP="00DF771D">
      <w:r>
        <w:t>ООО «МТМ»-промывка и гидравлическое испытание труб,ежегодное-20438.00</w:t>
      </w:r>
    </w:p>
    <w:p w:rsidR="003E452B" w:rsidRDefault="003E452B" w:rsidP="00DF771D">
      <w:r>
        <w:t>-окно в  1подъезде на 2 этаже-7160.00</w:t>
      </w:r>
    </w:p>
    <w:p w:rsidR="003E452B" w:rsidRDefault="003E452B" w:rsidP="00DF771D">
      <w:r>
        <w:t>-АН ОО «УЦ МЭН»-ежегодная аттестация и учеба председателя на ответственного по тепловым энергоустановкам-1801.00</w:t>
      </w:r>
    </w:p>
    <w:p w:rsidR="003E452B" w:rsidRDefault="003E452B" w:rsidP="00DF771D">
      <w:r>
        <w:t>-обслуживание интернета по клиент банку-4500.00</w:t>
      </w:r>
    </w:p>
    <w:p w:rsidR="003E452B" w:rsidRDefault="003E452B" w:rsidP="00DF771D">
      <w:r>
        <w:t>Уборка снега механизированная-7900.00</w:t>
      </w:r>
    </w:p>
    <w:p w:rsidR="003E452B" w:rsidRDefault="003E452B" w:rsidP="00DF771D">
      <w:r>
        <w:t>Канцтовары-2356.24</w:t>
      </w:r>
    </w:p>
    <w:p w:rsidR="003E452B" w:rsidRDefault="003E452B" w:rsidP="00DF771D">
      <w:r>
        <w:t>Инвентарь-476.55</w:t>
      </w:r>
    </w:p>
    <w:p w:rsidR="003E452B" w:rsidRDefault="003E452B" w:rsidP="00DF771D">
      <w:r>
        <w:t>Электротовары-2483.80</w:t>
      </w:r>
    </w:p>
    <w:p w:rsidR="003E452B" w:rsidRDefault="003E452B" w:rsidP="00DF771D">
      <w:r>
        <w:t>Сантехника(замена задвижек,кранов)-63198.00</w:t>
      </w:r>
    </w:p>
    <w:p w:rsidR="003E452B" w:rsidRDefault="003E452B" w:rsidP="00DF771D">
      <w:r>
        <w:t>Ремонт фасада дома(мтаериалы и работа-)30106.03</w:t>
      </w:r>
    </w:p>
    <w:p w:rsidR="003E452B" w:rsidRDefault="003E452B" w:rsidP="00DF771D">
      <w:r>
        <w:t>-герметизация межпанельных швов-</w:t>
      </w:r>
      <w:r w:rsidR="002952F6">
        <w:t>62237.00</w:t>
      </w:r>
    </w:p>
    <w:p w:rsidR="00DF771D" w:rsidRDefault="00DF771D" w:rsidP="00DF771D"/>
    <w:p w:rsidR="00DF771D" w:rsidRDefault="00DF771D" w:rsidP="00DF771D">
      <w:r>
        <w:t xml:space="preserve">Остаток </w:t>
      </w:r>
      <w:r w:rsidR="002952F6">
        <w:t>на расчетном счете на 31.12.2013</w:t>
      </w:r>
      <w:r>
        <w:t xml:space="preserve"> </w:t>
      </w:r>
      <w:r w:rsidR="002952F6">
        <w:t>306233.91</w:t>
      </w:r>
    </w:p>
    <w:p w:rsidR="00DF771D" w:rsidRDefault="00DF771D" w:rsidP="00DF771D"/>
    <w:p w:rsidR="00DF771D" w:rsidRDefault="00DF771D" w:rsidP="00DF771D">
      <w:r>
        <w:t>Все выплаты обоснованы и подтверждены бухгалтерскими, финансовыми документами и протоколами решений правления ТСЖ.</w:t>
      </w:r>
    </w:p>
    <w:p w:rsidR="00DF771D" w:rsidRDefault="00DF771D" w:rsidP="00DF771D">
      <w:r>
        <w:t>Средства полученные из банка на хоз. расходы потрачены обоснованно, все расходы подтверждены первичными документами и авансовыми отчетами.</w:t>
      </w:r>
    </w:p>
    <w:p w:rsidR="00DF771D" w:rsidRDefault="006217C3" w:rsidP="006217C3">
      <w:pPr>
        <w:tabs>
          <w:tab w:val="left" w:pos="2775"/>
        </w:tabs>
      </w:pPr>
      <w:r>
        <w:lastRenderedPageBreak/>
        <w:tab/>
        <w:t>4</w:t>
      </w:r>
    </w:p>
    <w:p w:rsidR="00DF771D" w:rsidRDefault="002952F6" w:rsidP="006217C3">
      <w:pPr>
        <w:tabs>
          <w:tab w:val="left" w:pos="3315"/>
        </w:tabs>
      </w:pPr>
      <w:r>
        <w:t>В 2013</w:t>
      </w:r>
      <w:r w:rsidR="00DF771D">
        <w:t xml:space="preserve"> году был произведен ряд работ по благоустройству и ремонту дома. В том числе: </w:t>
      </w:r>
    </w:p>
    <w:p w:rsidR="00DF771D" w:rsidRDefault="00DF771D" w:rsidP="002952F6">
      <w:pPr>
        <w:pStyle w:val="a3"/>
        <w:numPr>
          <w:ilvl w:val="0"/>
          <w:numId w:val="1"/>
        </w:numPr>
      </w:pPr>
      <w:r>
        <w:t xml:space="preserve">Проведен ремонт </w:t>
      </w:r>
      <w:r w:rsidR="002952F6">
        <w:t>межпанельных швов</w:t>
      </w:r>
    </w:p>
    <w:p w:rsidR="002952F6" w:rsidRDefault="002952F6" w:rsidP="002952F6">
      <w:pPr>
        <w:pStyle w:val="a3"/>
        <w:numPr>
          <w:ilvl w:val="0"/>
          <w:numId w:val="1"/>
        </w:numPr>
      </w:pPr>
      <w:r>
        <w:t>Ремонт фасада дома</w:t>
      </w:r>
    </w:p>
    <w:p w:rsidR="002952F6" w:rsidRDefault="002952F6" w:rsidP="002952F6">
      <w:pPr>
        <w:pStyle w:val="a3"/>
        <w:numPr>
          <w:ilvl w:val="0"/>
          <w:numId w:val="1"/>
        </w:numPr>
      </w:pPr>
      <w:r>
        <w:t>Ремонт козырьков</w:t>
      </w:r>
    </w:p>
    <w:p w:rsidR="002952F6" w:rsidRDefault="002952F6" w:rsidP="002952F6">
      <w:pPr>
        <w:pStyle w:val="a3"/>
        <w:numPr>
          <w:ilvl w:val="0"/>
          <w:numId w:val="1"/>
        </w:numPr>
      </w:pPr>
      <w:r>
        <w:t>Подготовка к отопительному сезону</w:t>
      </w:r>
    </w:p>
    <w:p w:rsidR="00DF771D" w:rsidRDefault="00DF771D" w:rsidP="00DF771D">
      <w:r>
        <w:t>6. По данным бухгалте</w:t>
      </w:r>
      <w:r w:rsidR="002952F6">
        <w:t>рского учета на  31 декабря 2013</w:t>
      </w:r>
      <w:r>
        <w:t xml:space="preserve"> года задолженность перед ТСЖ:</w:t>
      </w:r>
    </w:p>
    <w:p w:rsidR="00DF771D" w:rsidRDefault="00DF771D" w:rsidP="00DF771D">
      <w:r>
        <w:t xml:space="preserve">- по оплате квартплаты составила </w:t>
      </w:r>
      <w:r w:rsidR="002952F6">
        <w:t xml:space="preserve"> 45000.00</w:t>
      </w:r>
      <w:r>
        <w:t xml:space="preserve">  рублей,</w:t>
      </w:r>
      <w:r w:rsidR="00A02EA1">
        <w:t>из них 38000.00-долг Кастериной А.В..остальные долги за 1 месяц. Председатель ,каждые 6 месяцев подает в суд на Кастерину А.В. по поводу выплат коммунальных платежей.</w:t>
      </w:r>
    </w:p>
    <w:p w:rsidR="00A02EA1" w:rsidRDefault="00A02EA1" w:rsidP="00DF771D">
      <w:r>
        <w:t xml:space="preserve"> Выводы:</w:t>
      </w:r>
    </w:p>
    <w:p w:rsidR="00DF771D" w:rsidRDefault="00DF771D" w:rsidP="00DF771D">
      <w:r>
        <w:t>В результате проверки выяснено, что все затраты обоснованы и подтверждены финансовыми</w:t>
      </w:r>
    </w:p>
    <w:p w:rsidR="00DF771D" w:rsidRDefault="00DF771D" w:rsidP="00DF771D">
      <w:r>
        <w:t>документами и протоколами решений Правления ТСЖ.</w:t>
      </w:r>
    </w:p>
    <w:p w:rsidR="00DF771D" w:rsidRDefault="00DF771D" w:rsidP="00DF771D"/>
    <w:p w:rsidR="00DF771D" w:rsidRDefault="00DF771D" w:rsidP="00DF771D">
      <w:r>
        <w:t>По запросу ревизионной комиссии бухгалтером были пред</w:t>
      </w:r>
      <w:r w:rsidR="00A02EA1">
        <w:t xml:space="preserve">оставлены декларации по </w:t>
      </w:r>
      <w:r>
        <w:t>налогу</w:t>
      </w:r>
      <w:r w:rsidR="00A02EA1">
        <w:t xml:space="preserve"> на прибыль</w:t>
      </w:r>
      <w:r>
        <w:t xml:space="preserve">, </w:t>
      </w:r>
      <w:r w:rsidR="00A02EA1">
        <w:t>бухгалтерская отчетность</w:t>
      </w:r>
      <w:r>
        <w:t>, годовая отчетность 2-НДФЛ, отчеты по социальному страхованию. Отчеты в налоговую инспекцию и внебюджетные фонды сдавались своевременно. Расхождений в бухгалтерской отчетности и представленных первичных документах не обнаружено.</w:t>
      </w:r>
    </w:p>
    <w:p w:rsidR="00DF771D" w:rsidRDefault="00DF771D" w:rsidP="00DF771D">
      <w:r>
        <w:t xml:space="preserve"> В ходе ревизионной проверки комиссией Товарищества не обнаружены нарушения установленного порядка ведения бухгалтерского учёта, которые могли бы существенно повлиять на достоверность данных финансово-хозяйственной деятельности Товарищества.</w:t>
      </w:r>
    </w:p>
    <w:p w:rsidR="00DF771D" w:rsidRDefault="00DF771D" w:rsidP="00DF771D">
      <w:r>
        <w:t>За проверяемый период писем и заявлений от собственников, содержащих жалобы на работу председателя и бухгалтера в адрес правления ТСЖ не поступало.</w:t>
      </w:r>
    </w:p>
    <w:p w:rsidR="00A02EA1" w:rsidRDefault="00A02EA1" w:rsidP="00DF771D">
      <w:r>
        <w:t>Председателю рекомендовано :</w:t>
      </w:r>
    </w:p>
    <w:p w:rsidR="00A02EA1" w:rsidRDefault="00A02EA1" w:rsidP="00DF771D">
      <w:r>
        <w:t>Продолжать работу по взысканию задолженности по квартплате;</w:t>
      </w:r>
    </w:p>
    <w:p w:rsidR="00A02EA1" w:rsidRDefault="00A02EA1" w:rsidP="00DF771D">
      <w:r>
        <w:t>Успешные сборы по оплате платежей проводятся благодаря работе бухгалтера и электрика- ежемесячные  сверки показании  инд.приборов учета.</w:t>
      </w:r>
    </w:p>
    <w:p w:rsidR="006217C3" w:rsidRDefault="006217C3" w:rsidP="00DF771D">
      <w:r>
        <w:t>Договора с поставщиками заключать в присутствии членов правления.</w:t>
      </w:r>
    </w:p>
    <w:p w:rsidR="000B6EC6" w:rsidRDefault="000B6EC6" w:rsidP="00DF771D">
      <w:r>
        <w:t>7. За 2013 год заключено  14 договоров с посавщиками услуг.</w:t>
      </w:r>
    </w:p>
    <w:p w:rsidR="006217C3" w:rsidRDefault="006217C3" w:rsidP="00DF771D">
      <w:r>
        <w:t>В 2013 году оформлено протоколами 4 заседания правления и 2 общих собрания жильцов,результатами которых явилось утвержденное штатное расписание в составе 6 человек,принята смета на 2014 год и план проведения работ ТСЖ.</w:t>
      </w:r>
    </w:p>
    <w:p w:rsidR="00E624D6" w:rsidRDefault="00E624D6" w:rsidP="00DF771D"/>
    <w:p w:rsidR="00E624D6" w:rsidRDefault="00E624D6" w:rsidP="00DF771D"/>
    <w:p w:rsidR="005202E8" w:rsidRDefault="005202E8" w:rsidP="005202E8">
      <w:pPr>
        <w:tabs>
          <w:tab w:val="left" w:pos="3435"/>
        </w:tabs>
      </w:pPr>
      <w:r>
        <w:lastRenderedPageBreak/>
        <w:tab/>
        <w:t>5</w:t>
      </w:r>
    </w:p>
    <w:p w:rsidR="00A02EA1" w:rsidRDefault="00A02EA1" w:rsidP="00DF771D">
      <w:r>
        <w:t>Председатель ревизионной комиссии : Лап</w:t>
      </w:r>
      <w:r w:rsidR="00E071C9">
        <w:t>тев</w:t>
      </w:r>
      <w:r>
        <w:t>а А.Н.</w:t>
      </w:r>
    </w:p>
    <w:p w:rsidR="00A02EA1" w:rsidRDefault="00A02EA1" w:rsidP="00DF771D">
      <w:r>
        <w:t>Члены ревизионной комиссии:Зыкова А.С.</w:t>
      </w:r>
    </w:p>
    <w:p w:rsidR="00A02EA1" w:rsidRDefault="000B6EC6" w:rsidP="00DF771D">
      <w:r>
        <w:t>Ознакомлена бухгалтер Г</w:t>
      </w:r>
      <w:r w:rsidR="00A02EA1">
        <w:t>оринова Л.Ф.</w:t>
      </w:r>
    </w:p>
    <w:p w:rsidR="006217C3" w:rsidRDefault="006217C3" w:rsidP="00DF771D">
      <w:r>
        <w:t>Члены правления :</w:t>
      </w:r>
    </w:p>
    <w:p w:rsidR="00DF771D" w:rsidRDefault="00DF771D" w:rsidP="00DF771D"/>
    <w:p w:rsidR="00F2785C" w:rsidRDefault="00F2785C"/>
    <w:sectPr w:rsidR="00F2785C" w:rsidSect="00F2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C96" w:rsidRDefault="00A10C96" w:rsidP="006217C3">
      <w:pPr>
        <w:spacing w:after="0" w:line="240" w:lineRule="auto"/>
      </w:pPr>
      <w:r>
        <w:separator/>
      </w:r>
    </w:p>
  </w:endnote>
  <w:endnote w:type="continuationSeparator" w:id="1">
    <w:p w:rsidR="00A10C96" w:rsidRDefault="00A10C96" w:rsidP="0062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C96" w:rsidRDefault="00A10C96" w:rsidP="006217C3">
      <w:pPr>
        <w:spacing w:after="0" w:line="240" w:lineRule="auto"/>
      </w:pPr>
      <w:r>
        <w:separator/>
      </w:r>
    </w:p>
  </w:footnote>
  <w:footnote w:type="continuationSeparator" w:id="1">
    <w:p w:rsidR="00A10C96" w:rsidRDefault="00A10C96" w:rsidP="0062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025DA"/>
    <w:multiLevelType w:val="hybridMultilevel"/>
    <w:tmpl w:val="1832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71D"/>
    <w:rsid w:val="000347AE"/>
    <w:rsid w:val="000B6EC6"/>
    <w:rsid w:val="000F67E7"/>
    <w:rsid w:val="002952F6"/>
    <w:rsid w:val="003E0BBC"/>
    <w:rsid w:val="003E452B"/>
    <w:rsid w:val="005202E8"/>
    <w:rsid w:val="00562C98"/>
    <w:rsid w:val="00584567"/>
    <w:rsid w:val="006217C3"/>
    <w:rsid w:val="0097405D"/>
    <w:rsid w:val="0097512A"/>
    <w:rsid w:val="00A02EA1"/>
    <w:rsid w:val="00A10C96"/>
    <w:rsid w:val="00DF771D"/>
    <w:rsid w:val="00E071C9"/>
    <w:rsid w:val="00E111B0"/>
    <w:rsid w:val="00E33231"/>
    <w:rsid w:val="00E347A2"/>
    <w:rsid w:val="00E624D6"/>
    <w:rsid w:val="00F2785C"/>
    <w:rsid w:val="00F9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2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1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17C3"/>
  </w:style>
  <w:style w:type="paragraph" w:styleId="a6">
    <w:name w:val="footer"/>
    <w:basedOn w:val="a"/>
    <w:link w:val="a7"/>
    <w:uiPriority w:val="99"/>
    <w:semiHidden/>
    <w:unhideWhenUsed/>
    <w:rsid w:val="00621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1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2014-02-14T06:34:00Z</cp:lastPrinted>
  <dcterms:created xsi:type="dcterms:W3CDTF">2014-02-06T16:30:00Z</dcterms:created>
  <dcterms:modified xsi:type="dcterms:W3CDTF">2014-02-14T09:15:00Z</dcterms:modified>
</cp:coreProperties>
</file>