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52" w:rsidRDefault="003D72C2" w:rsidP="00370DFC">
      <w:pPr>
        <w:ind w:firstLine="708"/>
      </w:pPr>
      <w:r>
        <w:t xml:space="preserve">До </w:t>
      </w:r>
      <w:r w:rsidRPr="00370DFC">
        <w:rPr>
          <w:u w:val="single"/>
        </w:rPr>
        <w:t>9 июля</w:t>
      </w:r>
      <w:r w:rsidR="00370DFC">
        <w:rPr>
          <w:u w:val="single"/>
        </w:rPr>
        <w:t xml:space="preserve"> 2014г</w:t>
      </w:r>
      <w:r>
        <w:t xml:space="preserve"> собственники МКД д</w:t>
      </w:r>
      <w:r w:rsidR="000C3740">
        <w:t>олжны определиться с выбором способа формирования счёта на капитальный ремонт.</w:t>
      </w:r>
    </w:p>
    <w:p w:rsidR="00291066" w:rsidRDefault="00291066" w:rsidP="00370DFC">
      <w:pPr>
        <w:ind w:firstLine="708"/>
      </w:pPr>
      <w:r>
        <w:t xml:space="preserve">Обязанность по уплате взносов появляется с </w:t>
      </w:r>
      <w:r w:rsidRPr="00291066">
        <w:rPr>
          <w:u w:val="single"/>
        </w:rPr>
        <w:t>9 сентября 2014г</w:t>
      </w:r>
      <w:r>
        <w:t>.</w:t>
      </w:r>
    </w:p>
    <w:p w:rsidR="000C3740" w:rsidRDefault="000C3740" w:rsidP="00370DFC">
      <w:pPr>
        <w:ind w:firstLine="708"/>
      </w:pPr>
      <w:r>
        <w:t>При отсутствии решения</w:t>
      </w:r>
      <w:r w:rsidR="00370DFC">
        <w:t xml:space="preserve"> собственников</w:t>
      </w:r>
      <w:r>
        <w:t xml:space="preserve"> орган местного самоуправления принимает решение направлять средства на капитальный ремонт</w:t>
      </w:r>
      <w:r w:rsidR="00370DFC">
        <w:t xml:space="preserve"> на общий счёт регионального оператора. </w:t>
      </w:r>
      <w:r>
        <w:t xml:space="preserve">После </w:t>
      </w:r>
      <w:r w:rsidRPr="00370DFC">
        <w:rPr>
          <w:b/>
        </w:rPr>
        <w:t>1 июня</w:t>
      </w:r>
      <w:r w:rsidR="00370DFC">
        <w:rPr>
          <w:b/>
        </w:rPr>
        <w:t xml:space="preserve"> 2014г.</w:t>
      </w:r>
      <w:r>
        <w:t xml:space="preserve"> начинается подготовка документов для</w:t>
      </w:r>
      <w:r w:rsidR="00370DFC">
        <w:t xml:space="preserve"> передачи.</w:t>
      </w:r>
    </w:p>
    <w:p w:rsidR="00370DFC" w:rsidRDefault="00370DFC" w:rsidP="00370DFC">
      <w:pPr>
        <w:ind w:firstLine="708"/>
      </w:pPr>
      <w:r>
        <w:t>Фонд капитального ремонта формируется из следующих средств:</w:t>
      </w:r>
    </w:p>
    <w:p w:rsidR="00370DFC" w:rsidRDefault="00370DFC" w:rsidP="00370DFC">
      <w:pPr>
        <w:ind w:firstLine="708"/>
      </w:pPr>
      <w:r>
        <w:t xml:space="preserve">- обязательный взнос (мин. 4,20 </w:t>
      </w:r>
      <w:proofErr w:type="spellStart"/>
      <w:r>
        <w:t>руб</w:t>
      </w:r>
      <w:proofErr w:type="spellEnd"/>
      <w:r>
        <w:t>/м2)</w:t>
      </w:r>
    </w:p>
    <w:p w:rsidR="00370DFC" w:rsidRDefault="00370DFC" w:rsidP="00370DFC">
      <w:pPr>
        <w:ind w:firstLine="708"/>
      </w:pPr>
      <w:r>
        <w:t>- добровольный взнос (утверждается протоколом</w:t>
      </w:r>
      <w:r w:rsidR="00291066">
        <w:t xml:space="preserve"> собрания собственников)</w:t>
      </w:r>
    </w:p>
    <w:p w:rsidR="00291066" w:rsidRDefault="00291066" w:rsidP="00370DFC">
      <w:pPr>
        <w:ind w:firstLine="708"/>
      </w:pPr>
      <w:r>
        <w:t xml:space="preserve">- процент за несвоевременную оплату взносов </w:t>
      </w:r>
    </w:p>
    <w:p w:rsidR="00291066" w:rsidRDefault="00291066" w:rsidP="00370DFC">
      <w:pPr>
        <w:ind w:firstLine="708"/>
      </w:pPr>
      <w:r>
        <w:t>- процент, начисленный банком.</w:t>
      </w:r>
    </w:p>
    <w:p w:rsidR="00291066" w:rsidRDefault="00291066" w:rsidP="00370DFC">
      <w:pPr>
        <w:ind w:firstLine="708"/>
      </w:pPr>
    </w:p>
    <w:p w:rsidR="00291066" w:rsidRDefault="005171ED" w:rsidP="00370DFC">
      <w:pPr>
        <w:ind w:firstLine="708"/>
      </w:pPr>
      <w:r>
        <w:t xml:space="preserve">Региональный оператор открывает спец. </w:t>
      </w:r>
      <w:proofErr w:type="gramStart"/>
      <w:r>
        <w:t>счета  у</w:t>
      </w:r>
      <w:proofErr w:type="gramEnd"/>
      <w:r>
        <w:t xml:space="preserve"> следующих кредитных организаций:</w:t>
      </w:r>
    </w:p>
    <w:p w:rsidR="005171ED" w:rsidRDefault="005171ED" w:rsidP="00370DFC">
      <w:pPr>
        <w:ind w:firstLine="708"/>
      </w:pPr>
      <w:r>
        <w:t>- Газпромбанк</w:t>
      </w:r>
    </w:p>
    <w:p w:rsidR="005171ED" w:rsidRDefault="005171ED" w:rsidP="00370DFC">
      <w:pPr>
        <w:ind w:firstLine="708"/>
      </w:pPr>
      <w:r>
        <w:t>- Сбербанк</w:t>
      </w:r>
    </w:p>
    <w:p w:rsidR="005171ED" w:rsidRDefault="005171ED" w:rsidP="00370DFC">
      <w:pPr>
        <w:ind w:firstLine="708"/>
      </w:pPr>
      <w:r>
        <w:t xml:space="preserve">- </w:t>
      </w:r>
      <w:proofErr w:type="spellStart"/>
      <w:r>
        <w:t>Россельхозбанк</w:t>
      </w:r>
      <w:proofErr w:type="spellEnd"/>
    </w:p>
    <w:p w:rsidR="005171ED" w:rsidRDefault="005171ED" w:rsidP="00370DFC">
      <w:pPr>
        <w:ind w:firstLine="708"/>
      </w:pPr>
      <w:r>
        <w:t>- АКБАРС Банк</w:t>
      </w:r>
    </w:p>
    <w:p w:rsidR="005171ED" w:rsidRDefault="005171ED" w:rsidP="00370DFC">
      <w:pPr>
        <w:ind w:firstLine="708"/>
      </w:pPr>
      <w:r>
        <w:t>- ВТБ</w:t>
      </w:r>
    </w:p>
    <w:p w:rsidR="005171ED" w:rsidRDefault="005171ED" w:rsidP="00370DFC">
      <w:pPr>
        <w:ind w:firstLine="708"/>
      </w:pPr>
    </w:p>
    <w:p w:rsidR="005171ED" w:rsidRDefault="005171ED" w:rsidP="00370DFC">
      <w:pPr>
        <w:ind w:firstLine="708"/>
      </w:pPr>
      <w:r>
        <w:t>Вопросы к рассмотрению на собрании собственников приведены в примерах протоколов</w:t>
      </w:r>
      <w:r w:rsidR="00DD4F27">
        <w:t>.</w:t>
      </w:r>
    </w:p>
    <w:p w:rsidR="00671628" w:rsidRDefault="00671628" w:rsidP="00370DFC">
      <w:pPr>
        <w:ind w:firstLine="708"/>
      </w:pPr>
      <w:r>
        <w:t>Региональный оператор – Республиканский фонд капитального ремонта общего имущества в многоквартирных домах на территории Республики Марий Эл.</w:t>
      </w:r>
    </w:p>
    <w:p w:rsidR="00671628" w:rsidRDefault="00671628" w:rsidP="00370DFC">
      <w:pPr>
        <w:ind w:firstLine="708"/>
      </w:pPr>
      <w:r>
        <w:t>Руководитель: Пономаренко Ирина Николаевна</w:t>
      </w:r>
    </w:p>
    <w:p w:rsidR="00671628" w:rsidRDefault="00671628" w:rsidP="00370DFC">
      <w:pPr>
        <w:ind w:firstLine="708"/>
      </w:pPr>
      <w:r>
        <w:t>41-22-82.</w:t>
      </w:r>
      <w:bookmarkStart w:id="0" w:name="_GoBack"/>
      <w:bookmarkEnd w:id="0"/>
    </w:p>
    <w:sectPr w:rsidR="0067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7D"/>
    <w:rsid w:val="000C3740"/>
    <w:rsid w:val="00291066"/>
    <w:rsid w:val="00370DFC"/>
    <w:rsid w:val="003D72C2"/>
    <w:rsid w:val="005171ED"/>
    <w:rsid w:val="00671628"/>
    <w:rsid w:val="00884F52"/>
    <w:rsid w:val="008D737D"/>
    <w:rsid w:val="00DD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0E803-8539-4A32-841F-14E5EB83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2014-05-05T06:53:00Z</dcterms:created>
  <dcterms:modified xsi:type="dcterms:W3CDTF">2014-05-05T07:51:00Z</dcterms:modified>
</cp:coreProperties>
</file>