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37" w:rsidRDefault="00D31237" w:rsidP="00D31237">
      <w:pPr>
        <w:shd w:val="clear" w:color="auto" w:fill="FFFFFF"/>
        <w:tabs>
          <w:tab w:val="left" w:pos="6941"/>
        </w:tabs>
        <w:spacing w:line="187" w:lineRule="exact"/>
        <w:ind w:left="2254"/>
      </w:pPr>
      <w:bookmarkStart w:id="0" w:name="_GoBack"/>
      <w:r>
        <w:rPr>
          <w:rFonts w:eastAsia="Times New Roman" w:cs="Times New Roman"/>
          <w:spacing w:val="-3"/>
          <w:sz w:val="18"/>
          <w:szCs w:val="18"/>
        </w:rPr>
        <w:t>ОАО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«ВОДОКАНАЛ»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информирует</w:t>
      </w:r>
      <w:r>
        <w:rPr>
          <w:rFonts w:eastAsia="Times New Roman"/>
          <w:spacing w:val="-3"/>
          <w:sz w:val="18"/>
          <w:szCs w:val="18"/>
        </w:rPr>
        <w:t>:</w:t>
      </w:r>
      <w:r>
        <w:rPr>
          <w:rFonts w:eastAsia="Times New Roman"/>
          <w:sz w:val="18"/>
          <w:szCs w:val="18"/>
        </w:rPr>
        <w:tab/>
        <w:t>_</w:t>
      </w:r>
    </w:p>
    <w:p w:rsidR="00D31237" w:rsidRDefault="00D31237" w:rsidP="00D31237">
      <w:pPr>
        <w:shd w:val="clear" w:color="auto" w:fill="FFFFFF"/>
        <w:spacing w:line="187" w:lineRule="exact"/>
        <w:ind w:firstLine="166"/>
        <w:jc w:val="both"/>
      </w:pP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основании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приказа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Республиканской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службы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тарифам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РМЭ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26 </w:t>
      </w:r>
      <w:r>
        <w:rPr>
          <w:rFonts w:eastAsia="Times New Roman" w:cs="Times New Roman"/>
          <w:sz w:val="18"/>
          <w:szCs w:val="18"/>
        </w:rPr>
        <w:t>ноября</w:t>
      </w:r>
      <w:r>
        <w:rPr>
          <w:rFonts w:eastAsia="Times New Roman"/>
          <w:sz w:val="18"/>
          <w:szCs w:val="18"/>
        </w:rPr>
        <w:t xml:space="preserve"> 2012 </w:t>
      </w:r>
      <w:r>
        <w:rPr>
          <w:rFonts w:eastAsia="Times New Roman" w:cs="Times New Roman"/>
          <w:spacing w:val="-1"/>
          <w:sz w:val="18"/>
          <w:szCs w:val="18"/>
        </w:rPr>
        <w:t>года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№</w:t>
      </w:r>
      <w:r>
        <w:rPr>
          <w:rFonts w:eastAsia="Times New Roman"/>
          <w:spacing w:val="-1"/>
          <w:sz w:val="18"/>
          <w:szCs w:val="18"/>
        </w:rPr>
        <w:t xml:space="preserve">201 </w:t>
      </w:r>
      <w:r>
        <w:rPr>
          <w:rFonts w:eastAsia="Times New Roman" w:cs="Times New Roman"/>
          <w:spacing w:val="-1"/>
          <w:sz w:val="18"/>
          <w:szCs w:val="18"/>
        </w:rPr>
        <w:t>«Об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установлении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тарифов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услуги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холодного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водоснабжения</w:t>
      </w:r>
      <w:r>
        <w:rPr>
          <w:rFonts w:eastAsia="Times New Roman"/>
          <w:spacing w:val="-1"/>
          <w:sz w:val="18"/>
          <w:szCs w:val="18"/>
        </w:rPr>
        <w:t xml:space="preserve">, </w:t>
      </w:r>
      <w:proofErr w:type="spellStart"/>
      <w:proofErr w:type="gramStart"/>
      <w:r>
        <w:rPr>
          <w:rFonts w:eastAsia="Times New Roman" w:cs="Times New Roman"/>
          <w:spacing w:val="-1"/>
          <w:sz w:val="18"/>
          <w:szCs w:val="18"/>
        </w:rPr>
        <w:t>водоотве</w:t>
      </w:r>
      <w:r>
        <w:rPr>
          <w:rFonts w:eastAsia="Times New Roman"/>
          <w:spacing w:val="-1"/>
          <w:sz w:val="18"/>
          <w:szCs w:val="18"/>
        </w:rPr>
        <w:t>-</w:t>
      </w:r>
      <w:r>
        <w:rPr>
          <w:rFonts w:eastAsia="Times New Roman" w:cs="Times New Roman"/>
          <w:spacing w:val="-3"/>
          <w:sz w:val="18"/>
          <w:szCs w:val="18"/>
        </w:rPr>
        <w:t>дения</w:t>
      </w:r>
      <w:proofErr w:type="spellEnd"/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очистки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сточных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вод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оказываемые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ОАО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«Водоканал»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территории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городского </w:t>
      </w:r>
      <w:r>
        <w:rPr>
          <w:rFonts w:eastAsia="Times New Roman" w:cs="Times New Roman"/>
          <w:sz w:val="18"/>
          <w:szCs w:val="18"/>
        </w:rPr>
        <w:t>округа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«Город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Волжск»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установлены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тарифы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2013 </w:t>
      </w:r>
      <w:r>
        <w:rPr>
          <w:rFonts w:eastAsia="Times New Roman" w:cs="Times New Roman"/>
          <w:sz w:val="18"/>
          <w:szCs w:val="18"/>
        </w:rPr>
        <w:t>год</w:t>
      </w:r>
      <w:r>
        <w:rPr>
          <w:rFonts w:eastAsia="Times New Roman"/>
          <w:sz w:val="18"/>
          <w:szCs w:val="18"/>
        </w:rPr>
        <w:t>:</w:t>
      </w:r>
    </w:p>
    <w:p w:rsidR="00D31237" w:rsidRDefault="00D31237" w:rsidP="00D31237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9"/>
        <w:gridCol w:w="749"/>
        <w:gridCol w:w="1346"/>
        <w:gridCol w:w="1188"/>
      </w:tblGrid>
      <w:tr w:rsidR="00D31237" w:rsidTr="00397F0C">
        <w:trPr>
          <w:trHeight w:hRule="exact" w:val="396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ind w:right="778"/>
              <w:jc w:val="right"/>
            </w:pPr>
            <w:r>
              <w:rPr>
                <w:rFonts w:eastAsia="Times New Roman" w:cs="Times New Roman"/>
                <w:sz w:val="18"/>
                <w:szCs w:val="18"/>
              </w:rPr>
              <w:t>Наименование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       ,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 w:cs="Times New Roman"/>
                <w:spacing w:val="-3"/>
                <w:sz w:val="18"/>
                <w:szCs w:val="18"/>
              </w:rPr>
              <w:t>Ед</w:t>
            </w:r>
            <w:proofErr w:type="gramStart"/>
            <w:r>
              <w:rPr>
                <w:rFonts w:eastAsia="Times New Roman"/>
                <w:spacing w:val="-3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>и</w:t>
            </w:r>
            <w:proofErr w:type="gramEnd"/>
            <w:r>
              <w:rPr>
                <w:rFonts w:eastAsia="Times New Roman" w:cs="Times New Roman"/>
                <w:spacing w:val="-3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spacing w:line="173" w:lineRule="exact"/>
            </w:pPr>
            <w:r>
              <w:rPr>
                <w:rFonts w:eastAsia="Times New Roman" w:cs="Times New Roman"/>
                <w:spacing w:val="-3"/>
                <w:sz w:val="18"/>
                <w:szCs w:val="18"/>
              </w:rPr>
              <w:t>с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 01.0,1.2013 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>г</w:t>
            </w:r>
            <w:r>
              <w:rPr>
                <w:rFonts w:eastAsia="Times New Roman"/>
                <w:spacing w:val="-3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30.06.2013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pacing w:val="-2"/>
                <w:sz w:val="18"/>
                <w:szCs w:val="18"/>
              </w:rPr>
              <w:t>с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01.07.2013 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>г</w:t>
            </w:r>
            <w:r>
              <w:rPr>
                <w:rFonts w:eastAsia="Times New Roman"/>
                <w:spacing w:val="-2"/>
                <w:sz w:val="18"/>
                <w:szCs w:val="18"/>
              </w:rPr>
              <w:t>.</w:t>
            </w:r>
          </w:p>
        </w:tc>
      </w:tr>
      <w:tr w:rsidR="00D31237" w:rsidTr="00397F0C">
        <w:trPr>
          <w:trHeight w:hRule="exact" w:val="187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Холодная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вода</w:t>
            </w:r>
            <w:r>
              <w:rPr>
                <w:rFonts w:eastAsia="Times New Roman"/>
                <w:sz w:val="18"/>
                <w:szCs w:val="18"/>
              </w:rPr>
              <w:t xml:space="preserve"> ^</w:t>
            </w:r>
            <w:r>
              <w:rPr>
                <w:rFonts w:eastAsia="Times New Roman" w:cs="Times New Roman"/>
                <w:sz w:val="18"/>
                <w:szCs w:val="18"/>
              </w:rPr>
              <w:t>без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учета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НДС</w:t>
            </w:r>
            <w:r>
              <w:rPr>
                <w:rFonts w:eastAsia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 w:cs="Times New Roman"/>
                <w:spacing w:val="-4"/>
                <w:sz w:val="18"/>
                <w:szCs w:val="18"/>
              </w:rPr>
              <w:t>руб</w:t>
            </w:r>
            <w:proofErr w:type="spellEnd"/>
            <w:r>
              <w:rPr>
                <w:rFonts w:eastAsia="Times New Roman"/>
                <w:spacing w:val="-4"/>
                <w:sz w:val="18"/>
                <w:szCs w:val="18"/>
              </w:rPr>
              <w:t>\</w:t>
            </w:r>
            <w:proofErr w:type="spellStart"/>
            <w:r>
              <w:rPr>
                <w:rFonts w:eastAsia="Times New Roman" w:cs="Times New Roman"/>
                <w:spacing w:val="-4"/>
                <w:sz w:val="18"/>
                <w:szCs w:val="18"/>
              </w:rPr>
              <w:t>мЗ</w:t>
            </w:r>
            <w:proofErr w:type="spellEnd"/>
            <w:r>
              <w:rPr>
                <w:rFonts w:eastAsia="Times New Roman"/>
                <w:spacing w:val="-4"/>
                <w:sz w:val="18"/>
                <w:szCs w:val="18"/>
              </w:rPr>
              <w:t>'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ind w:left="187"/>
            </w:pPr>
            <w:r>
              <w:rPr>
                <w:sz w:val="18"/>
                <w:szCs w:val="18"/>
              </w:rPr>
              <w:t xml:space="preserve">   11.63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ind w:right="22"/>
              <w:jc w:val="right"/>
            </w:pPr>
            <w:r>
              <w:rPr>
                <w:sz w:val="18"/>
                <w:szCs w:val="18"/>
              </w:rPr>
              <w:t>12.73    .</w:t>
            </w:r>
          </w:p>
        </w:tc>
      </w:tr>
      <w:tr w:rsidR="00D31237" w:rsidRPr="004C7BFD" w:rsidTr="00397F0C">
        <w:trPr>
          <w:trHeight w:hRule="exact" w:val="38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Pr="004C7BFD" w:rsidRDefault="00D31237" w:rsidP="00397F0C">
            <w:pPr>
              <w:shd w:val="clear" w:color="auto" w:fill="FFFFFF"/>
              <w:spacing w:line="194" w:lineRule="exact"/>
              <w:rPr>
                <w:color w:val="FF0000"/>
              </w:rPr>
            </w:pP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Холодная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вода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для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категории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«Население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яге учетом</w:t>
            </w:r>
            <w:r w:rsidRPr="004C7BFD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 w:rsidRPr="004C7BFD">
              <w:rPr>
                <w:rFonts w:eastAsia="Times New Roman" w:cs="Times New Roman"/>
                <w:color w:val="FF0000"/>
                <w:sz w:val="18"/>
                <w:szCs w:val="18"/>
              </w:rPr>
              <w:t>НДС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Pr="004C7BFD" w:rsidRDefault="00D31237" w:rsidP="00397F0C">
            <w:pPr>
              <w:shd w:val="clear" w:color="auto" w:fill="FFFFFF"/>
              <w:jc w:val="center"/>
              <w:rPr>
                <w:color w:val="FF0000"/>
              </w:rPr>
            </w:pPr>
            <w:proofErr w:type="spellStart"/>
            <w:r w:rsidRPr="004C7BFD">
              <w:rPr>
                <w:rFonts w:eastAsia="Times New Roman" w:cs="Times New Roman"/>
                <w:color w:val="FF0000"/>
                <w:spacing w:val="-1"/>
                <w:sz w:val="18"/>
                <w:szCs w:val="18"/>
              </w:rPr>
              <w:t>руб</w:t>
            </w:r>
            <w:proofErr w:type="spellEnd"/>
            <w:r w:rsidRPr="004C7BFD">
              <w:rPr>
                <w:rFonts w:eastAsia="Times New Roman"/>
                <w:color w:val="FF0000"/>
                <w:spacing w:val="-1"/>
                <w:sz w:val="18"/>
                <w:szCs w:val="18"/>
              </w:rPr>
              <w:t>\</w:t>
            </w:r>
            <w:proofErr w:type="spellStart"/>
            <w:r w:rsidRPr="004C7BFD">
              <w:rPr>
                <w:rFonts w:eastAsia="Times New Roman" w:cs="Times New Roman"/>
                <w:color w:val="FF0000"/>
                <w:spacing w:val="-1"/>
                <w:sz w:val="18"/>
                <w:szCs w:val="18"/>
              </w:rPr>
              <w:t>мЗ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Pr="004C7BFD" w:rsidRDefault="00D31237" w:rsidP="00397F0C">
            <w:pPr>
              <w:shd w:val="clear" w:color="auto" w:fill="FFFFFF"/>
              <w:jc w:val="center"/>
              <w:rPr>
                <w:color w:val="FF0000"/>
              </w:rPr>
            </w:pPr>
            <w:r w:rsidRPr="004C7BFD">
              <w:rPr>
                <w:color w:val="FF0000"/>
                <w:sz w:val="18"/>
                <w:szCs w:val="18"/>
              </w:rPr>
              <w:t>13,72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Pr="004C7BFD" w:rsidRDefault="00D31237" w:rsidP="00397F0C">
            <w:pPr>
              <w:shd w:val="clear" w:color="auto" w:fill="FFFFFF"/>
              <w:ind w:left="144"/>
              <w:rPr>
                <w:color w:val="FF0000"/>
              </w:rPr>
            </w:pPr>
            <w:r w:rsidRPr="004C7BFD">
              <w:rPr>
                <w:color w:val="FF0000"/>
                <w:sz w:val="18"/>
                <w:szCs w:val="18"/>
              </w:rPr>
              <w:t xml:space="preserve">   15,02</w:t>
            </w:r>
          </w:p>
        </w:tc>
      </w:tr>
      <w:tr w:rsidR="00D31237" w:rsidTr="00397F0C">
        <w:trPr>
          <w:trHeight w:hRule="exact" w:val="1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rFonts w:eastAsia="Times New Roman" w:cs="Times New Roman"/>
                <w:spacing w:val="-7"/>
                <w:sz w:val="18"/>
                <w:szCs w:val="18"/>
              </w:rPr>
              <w:t>Водоотведениеиочиокасгочньх</w:t>
            </w:r>
            <w:proofErr w:type="spellEnd"/>
            <w:r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8"/>
                <w:szCs w:val="18"/>
              </w:rPr>
              <w:t>вод</w:t>
            </w:r>
            <w:r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7"/>
                <w:sz w:val="18"/>
                <w:szCs w:val="18"/>
              </w:rPr>
              <w:t>безучета</w:t>
            </w:r>
            <w:proofErr w:type="spellEnd"/>
            <w:r>
              <w:rPr>
                <w:rFonts w:eastAsia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8"/>
                <w:szCs w:val="18"/>
              </w:rPr>
              <w:t>НДС</w:t>
            </w:r>
            <w:r>
              <w:rPr>
                <w:rFonts w:eastAsia="Times New Roman"/>
                <w:spacing w:val="-7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r>
              <w:rPr>
                <w:smallCaps/>
                <w:spacing w:val="-4"/>
                <w:sz w:val="18"/>
                <w:szCs w:val="18"/>
                <w:lang w:val="en-US"/>
              </w:rPr>
              <w:t>dv6\m3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16.89    .</w:t>
            </w:r>
          </w:p>
        </w:tc>
      </w:tr>
      <w:tr w:rsidR="00D31237" w:rsidTr="00397F0C">
        <w:trPr>
          <w:trHeight w:hRule="exact" w:val="403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spacing w:line="194" w:lineRule="exact"/>
            </w:pPr>
            <w:proofErr w:type="spellStart"/>
            <w:r>
              <w:rPr>
                <w:rFonts w:eastAsia="Times New Roman" w:cs="Times New Roman"/>
                <w:spacing w:val="-6"/>
                <w:sz w:val="18"/>
                <w:szCs w:val="18"/>
              </w:rPr>
              <w:t>Водоотведениё</w:t>
            </w:r>
            <w:proofErr w:type="spellEnd"/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и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очистка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18"/>
                <w:szCs w:val="18"/>
              </w:rPr>
              <w:t>сточныхвод</w:t>
            </w:r>
            <w:proofErr w:type="spellEnd"/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для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18"/>
                <w:szCs w:val="18"/>
              </w:rPr>
              <w:t>категот</w:t>
            </w:r>
            <w:proofErr w:type="spellEnd"/>
            <w:r>
              <w:rPr>
                <w:rFonts w:eastAsia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mallCaps/>
                <w:sz w:val="18"/>
                <w:szCs w:val="18"/>
              </w:rPr>
              <w:t>рии</w:t>
            </w:r>
            <w:proofErr w:type="spellEnd"/>
            <w:r>
              <w:rPr>
                <w:rFonts w:eastAsia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«Население»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учётом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</w:rPr>
              <w:t>НДС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 w:cs="Times New Roman"/>
                <w:spacing w:val="-17"/>
                <w:sz w:val="18"/>
                <w:szCs w:val="18"/>
              </w:rPr>
              <w:t>рубДмЗ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         18,96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237" w:rsidRDefault="00D31237" w:rsidP="00397F0C">
            <w:pPr>
              <w:shd w:val="clear" w:color="auto" w:fill="FFFFFF"/>
              <w:ind w:left="144"/>
            </w:pPr>
            <w:r>
              <w:rPr>
                <w:sz w:val="18"/>
                <w:szCs w:val="18"/>
              </w:rPr>
              <w:t xml:space="preserve">  19,93</w:t>
            </w:r>
          </w:p>
        </w:tc>
      </w:tr>
    </w:tbl>
    <w:p w:rsidR="00D31237" w:rsidRDefault="00D31237" w:rsidP="00D31237"/>
    <w:bookmarkEnd w:id="0"/>
    <w:p w:rsidR="003155E8" w:rsidRDefault="003155E8"/>
    <w:sectPr w:rsidR="003155E8" w:rsidSect="00D31237">
      <w:pgSz w:w="16834" w:h="11909" w:orient="landscape"/>
      <w:pgMar w:top="1440" w:right="805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37"/>
    <w:rsid w:val="003155E8"/>
    <w:rsid w:val="00D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2013-08-13T06:28:00Z</dcterms:created>
  <dcterms:modified xsi:type="dcterms:W3CDTF">2013-08-13T06:29:00Z</dcterms:modified>
</cp:coreProperties>
</file>